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6F1D" w14:textId="48D6FD47" w:rsid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26 Feb 1904 issue of Batavia Herald, Batavia IL</w:t>
      </w:r>
    </w:p>
    <w:p w14:paraId="0694F795" w14:textId="1745F46A" w:rsidR="007A6EFF" w:rsidRDefault="007A6EFF" w:rsidP="007A6EFF">
      <w:pPr>
        <w:autoSpaceDE w:val="0"/>
        <w:autoSpaceDN w:val="0"/>
        <w:adjustRightInd w:val="0"/>
        <w:spacing w:after="0" w:line="240" w:lineRule="auto"/>
        <w:rPr>
          <w:rFonts w:ascii="Tahoma" w:hAnsi="Tahoma" w:cs="Tahoma"/>
          <w:sz w:val="32"/>
          <w:szCs w:val="32"/>
        </w:rPr>
      </w:pPr>
    </w:p>
    <w:p w14:paraId="71BE47D8" w14:textId="77777777" w:rsidR="007A6EFF" w:rsidRDefault="007A6EFF" w:rsidP="007A6EFF">
      <w:pPr>
        <w:autoSpaceDE w:val="0"/>
        <w:autoSpaceDN w:val="0"/>
        <w:adjustRightInd w:val="0"/>
        <w:spacing w:after="0" w:line="240" w:lineRule="auto"/>
        <w:rPr>
          <w:rFonts w:ascii="Tahoma" w:hAnsi="Tahoma" w:cs="Tahoma"/>
          <w:sz w:val="32"/>
          <w:szCs w:val="32"/>
        </w:rPr>
      </w:pPr>
    </w:p>
    <w:p w14:paraId="025A5605" w14:textId="1BEAD172" w:rsidR="007A6EFF" w:rsidRP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DEATH OF A VETERAN RESIDENT</w:t>
      </w:r>
    </w:p>
    <w:p w14:paraId="5EA2A78D"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62499093" w14:textId="77777777" w:rsid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MRS. L. M. BURROUGHS PASSES AWAY, FEB. 24, 1904</w:t>
      </w:r>
    </w:p>
    <w:p w14:paraId="2102ACBC" w14:textId="13268C09" w:rsidR="007A6EFF" w:rsidRP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AGED 76 YEARS --- OVER 40 YEARS RESIDENT OF BATAVIA</w:t>
      </w:r>
    </w:p>
    <w:p w14:paraId="7EA970F9"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45600801"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Mrs. Elmira Wheeler-Burroughs, wife of Dr. L. M. Burroughs, departed this life, at the family residence, in Batavia, Ill., on the morning of Wednesday, Feb. 24th, 1904.</w:t>
      </w:r>
    </w:p>
    <w:p w14:paraId="101FD878"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Mrs. Burroughs was the daughter of David and Judith Wheeler. She was born in Troy, New York, April 6th, 1828, and came with her parents to Illinois, in 1838.  After her marriage to Dr. Burroughs, they lived in Blackberry until 1861, when the family removed to Batavia, where they have since resided.</w:t>
      </w:r>
    </w:p>
    <w:p w14:paraId="30C03FB9"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Mrs. Burroughs is mourned by her husband and two daughters, Mrs. W. K. Coffin, of </w:t>
      </w:r>
      <w:proofErr w:type="spellStart"/>
      <w:r w:rsidRPr="007A6EFF">
        <w:rPr>
          <w:rFonts w:ascii="Tahoma" w:hAnsi="Tahoma" w:cs="Tahoma"/>
          <w:sz w:val="32"/>
          <w:szCs w:val="32"/>
        </w:rPr>
        <w:t>Eau</w:t>
      </w:r>
      <w:proofErr w:type="spellEnd"/>
      <w:r w:rsidRPr="007A6EFF">
        <w:rPr>
          <w:rFonts w:ascii="Tahoma" w:hAnsi="Tahoma" w:cs="Tahoma"/>
          <w:sz w:val="32"/>
          <w:szCs w:val="32"/>
        </w:rPr>
        <w:t xml:space="preserve"> Claire, Wis., and Miss Nellie Burroughs, of Batavia, and by a large circle of relatives and friends, to whom, during these many years, her placid life has been a beautiful example of faithful love and tenderness.</w:t>
      </w:r>
    </w:p>
    <w:p w14:paraId="5A5964A9"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The funeral will be held at the residence, on Friday, Feb. 26th at 2:30 o'clock.</w:t>
      </w:r>
    </w:p>
    <w:p w14:paraId="32779A09"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The many old friends, of the Dr. and his family, heartily sympathize with them in their sorrow.</w:t>
      </w:r>
    </w:p>
    <w:p w14:paraId="315D21AA" w14:textId="2BD7124C" w:rsidR="007A6EFF" w:rsidRDefault="007A6EFF" w:rsidP="007A6EFF">
      <w:pPr>
        <w:autoSpaceDE w:val="0"/>
        <w:autoSpaceDN w:val="0"/>
        <w:adjustRightInd w:val="0"/>
        <w:spacing w:after="0" w:line="240" w:lineRule="auto"/>
        <w:rPr>
          <w:rFonts w:ascii="Tahoma" w:hAnsi="Tahoma" w:cs="Tahoma"/>
          <w:sz w:val="32"/>
          <w:szCs w:val="32"/>
        </w:rPr>
      </w:pPr>
    </w:p>
    <w:p w14:paraId="74E5A594" w14:textId="290E12E8" w:rsidR="007A6EFF" w:rsidRDefault="007A6EFF" w:rsidP="007A6EFF">
      <w:pPr>
        <w:autoSpaceDE w:val="0"/>
        <w:autoSpaceDN w:val="0"/>
        <w:adjustRightInd w:val="0"/>
        <w:spacing w:after="0" w:line="240" w:lineRule="auto"/>
        <w:rPr>
          <w:rFonts w:ascii="Tahoma" w:hAnsi="Tahoma" w:cs="Tahoma"/>
          <w:sz w:val="32"/>
          <w:szCs w:val="32"/>
        </w:rPr>
      </w:pPr>
    </w:p>
    <w:p w14:paraId="1BF816BD" w14:textId="178D1CF1" w:rsidR="007A6EFF" w:rsidRDefault="007A6EFF" w:rsidP="007A6EFF">
      <w:pPr>
        <w:autoSpaceDE w:val="0"/>
        <w:autoSpaceDN w:val="0"/>
        <w:adjustRightInd w:val="0"/>
        <w:spacing w:after="0" w:line="240" w:lineRule="auto"/>
        <w:rPr>
          <w:rFonts w:ascii="Tahoma" w:hAnsi="Tahoma" w:cs="Tahoma"/>
          <w:sz w:val="32"/>
          <w:szCs w:val="32"/>
        </w:rPr>
      </w:pPr>
    </w:p>
    <w:p w14:paraId="1B9BF995" w14:textId="49C28D2A" w:rsidR="007A6EFF" w:rsidRDefault="007A6EFF" w:rsidP="007A6EFF">
      <w:pPr>
        <w:autoSpaceDE w:val="0"/>
        <w:autoSpaceDN w:val="0"/>
        <w:adjustRightInd w:val="0"/>
        <w:spacing w:after="0" w:line="240" w:lineRule="auto"/>
        <w:rPr>
          <w:rFonts w:ascii="Tahoma" w:hAnsi="Tahoma" w:cs="Tahoma"/>
          <w:sz w:val="32"/>
          <w:szCs w:val="32"/>
        </w:rPr>
      </w:pPr>
    </w:p>
    <w:p w14:paraId="47AE5B66" w14:textId="06F53B6A" w:rsidR="007A6EFF" w:rsidRDefault="007A6EFF" w:rsidP="007A6EFF">
      <w:pPr>
        <w:autoSpaceDE w:val="0"/>
        <w:autoSpaceDN w:val="0"/>
        <w:adjustRightInd w:val="0"/>
        <w:spacing w:after="0" w:line="240" w:lineRule="auto"/>
        <w:rPr>
          <w:rFonts w:ascii="Tahoma" w:hAnsi="Tahoma" w:cs="Tahoma"/>
          <w:sz w:val="32"/>
          <w:szCs w:val="32"/>
        </w:rPr>
      </w:pPr>
    </w:p>
    <w:p w14:paraId="08F4FF71" w14:textId="39F852CA" w:rsidR="007A6EFF" w:rsidRDefault="007A6EFF" w:rsidP="007A6EFF">
      <w:pPr>
        <w:autoSpaceDE w:val="0"/>
        <w:autoSpaceDN w:val="0"/>
        <w:adjustRightInd w:val="0"/>
        <w:spacing w:after="0" w:line="240" w:lineRule="auto"/>
        <w:rPr>
          <w:rFonts w:ascii="Tahoma" w:hAnsi="Tahoma" w:cs="Tahoma"/>
          <w:sz w:val="32"/>
          <w:szCs w:val="32"/>
        </w:rPr>
      </w:pPr>
    </w:p>
    <w:p w14:paraId="068CE6D4" w14:textId="66800584" w:rsidR="007A6EFF" w:rsidRDefault="007A6EFF" w:rsidP="007A6EFF">
      <w:pPr>
        <w:autoSpaceDE w:val="0"/>
        <w:autoSpaceDN w:val="0"/>
        <w:adjustRightInd w:val="0"/>
        <w:spacing w:after="0" w:line="240" w:lineRule="auto"/>
        <w:rPr>
          <w:rFonts w:ascii="Tahoma" w:hAnsi="Tahoma" w:cs="Tahoma"/>
          <w:sz w:val="32"/>
          <w:szCs w:val="32"/>
        </w:rPr>
      </w:pPr>
    </w:p>
    <w:p w14:paraId="58608320" w14:textId="09934B3B" w:rsidR="007A6EFF" w:rsidRDefault="007A6EFF" w:rsidP="007A6EFF">
      <w:pPr>
        <w:autoSpaceDE w:val="0"/>
        <w:autoSpaceDN w:val="0"/>
        <w:adjustRightInd w:val="0"/>
        <w:spacing w:after="0" w:line="240" w:lineRule="auto"/>
        <w:rPr>
          <w:rFonts w:ascii="Tahoma" w:hAnsi="Tahoma" w:cs="Tahoma"/>
          <w:sz w:val="32"/>
          <w:szCs w:val="32"/>
        </w:rPr>
      </w:pPr>
    </w:p>
    <w:p w14:paraId="72B9B96C"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5CE13ACB"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479954E3" w14:textId="6C38D1A4" w:rsidR="007A6EFF" w:rsidRP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lastRenderedPageBreak/>
        <w:t>24 Feb 1904 issue of The Aurora Beacon, Aurora IL</w:t>
      </w:r>
    </w:p>
    <w:p w14:paraId="605A6BD1" w14:textId="5A0B5DC4" w:rsidR="007A6EFF" w:rsidRDefault="007A6EFF" w:rsidP="007A6EFF">
      <w:pPr>
        <w:autoSpaceDE w:val="0"/>
        <w:autoSpaceDN w:val="0"/>
        <w:adjustRightInd w:val="0"/>
        <w:spacing w:after="0" w:line="240" w:lineRule="auto"/>
        <w:rPr>
          <w:rFonts w:ascii="Tahoma" w:hAnsi="Tahoma" w:cs="Tahoma"/>
          <w:sz w:val="32"/>
          <w:szCs w:val="32"/>
        </w:rPr>
      </w:pPr>
    </w:p>
    <w:p w14:paraId="01191A06"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07E72B96" w14:textId="77777777" w:rsidR="007A6EFF" w:rsidRP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DEATH OF AN OLD RESIDENT</w:t>
      </w:r>
    </w:p>
    <w:p w14:paraId="4A7FDA3B"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41132A2E" w14:textId="77777777" w:rsid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Mrs. Almira Wheeler Burroughs of Batavia Dies</w:t>
      </w:r>
    </w:p>
    <w:p w14:paraId="25E3E0E0" w14:textId="612E1CC9" w:rsidR="007A6EFF" w:rsidRPr="007A6EFF" w:rsidRDefault="007A6EFF" w:rsidP="007A6EFF">
      <w:pPr>
        <w:autoSpaceDE w:val="0"/>
        <w:autoSpaceDN w:val="0"/>
        <w:adjustRightInd w:val="0"/>
        <w:spacing w:after="0" w:line="240" w:lineRule="auto"/>
        <w:jc w:val="center"/>
        <w:rPr>
          <w:rFonts w:ascii="Tahoma" w:hAnsi="Tahoma" w:cs="Tahoma"/>
          <w:sz w:val="32"/>
          <w:szCs w:val="32"/>
        </w:rPr>
      </w:pPr>
      <w:r w:rsidRPr="007A6EFF">
        <w:rPr>
          <w:rFonts w:ascii="Tahoma" w:hAnsi="Tahoma" w:cs="Tahoma"/>
          <w:sz w:val="32"/>
          <w:szCs w:val="32"/>
        </w:rPr>
        <w:t xml:space="preserve">at Her Home in That City </w:t>
      </w:r>
      <w:proofErr w:type="gramStart"/>
      <w:r w:rsidRPr="007A6EFF">
        <w:rPr>
          <w:rFonts w:ascii="Tahoma" w:hAnsi="Tahoma" w:cs="Tahoma"/>
          <w:sz w:val="32"/>
          <w:szCs w:val="32"/>
        </w:rPr>
        <w:t>From</w:t>
      </w:r>
      <w:proofErr w:type="gramEnd"/>
      <w:r w:rsidRPr="007A6EFF">
        <w:rPr>
          <w:rFonts w:ascii="Tahoma" w:hAnsi="Tahoma" w:cs="Tahoma"/>
          <w:sz w:val="32"/>
          <w:szCs w:val="32"/>
        </w:rPr>
        <w:t xml:space="preserve"> Old Age.</w:t>
      </w:r>
    </w:p>
    <w:p w14:paraId="3236CA3E" w14:textId="77777777" w:rsidR="007A6EFF" w:rsidRPr="007A6EFF" w:rsidRDefault="007A6EFF" w:rsidP="007A6EFF">
      <w:pPr>
        <w:autoSpaceDE w:val="0"/>
        <w:autoSpaceDN w:val="0"/>
        <w:adjustRightInd w:val="0"/>
        <w:spacing w:after="0" w:line="240" w:lineRule="auto"/>
        <w:rPr>
          <w:rFonts w:ascii="Tahoma" w:hAnsi="Tahoma" w:cs="Tahoma"/>
          <w:sz w:val="32"/>
          <w:szCs w:val="32"/>
        </w:rPr>
      </w:pPr>
    </w:p>
    <w:p w14:paraId="7AF97055"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Mrs. Almira Wheeler Burroughs, of Batavia, wife of Dr. L. M. Burroughs one of the oldest and </w:t>
      </w:r>
      <w:proofErr w:type="gramStart"/>
      <w:r w:rsidRPr="007A6EFF">
        <w:rPr>
          <w:rFonts w:ascii="Tahoma" w:hAnsi="Tahoma" w:cs="Tahoma"/>
          <w:sz w:val="32"/>
          <w:szCs w:val="32"/>
        </w:rPr>
        <w:t>best known</w:t>
      </w:r>
      <w:proofErr w:type="gramEnd"/>
      <w:r w:rsidRPr="007A6EFF">
        <w:rPr>
          <w:rFonts w:ascii="Tahoma" w:hAnsi="Tahoma" w:cs="Tahoma"/>
          <w:sz w:val="32"/>
          <w:szCs w:val="32"/>
        </w:rPr>
        <w:t xml:space="preserve"> residents of this county died early this morning at her home on South Batavia avenue at the age of 75 years.  Mrs. Burroughs has been failing for some time.</w:t>
      </w:r>
    </w:p>
    <w:p w14:paraId="4E57557A" w14:textId="77777777" w:rsidR="007A6EFF"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The deceased was born in Troy, New York, and came to </w:t>
      </w:r>
      <w:proofErr w:type="gramStart"/>
      <w:r w:rsidRPr="007A6EFF">
        <w:rPr>
          <w:rFonts w:ascii="Tahoma" w:hAnsi="Tahoma" w:cs="Tahoma"/>
          <w:sz w:val="32"/>
          <w:szCs w:val="32"/>
        </w:rPr>
        <w:t>Kane county</w:t>
      </w:r>
      <w:proofErr w:type="gramEnd"/>
      <w:r w:rsidRPr="007A6EFF">
        <w:rPr>
          <w:rFonts w:ascii="Tahoma" w:hAnsi="Tahoma" w:cs="Tahoma"/>
          <w:sz w:val="32"/>
          <w:szCs w:val="32"/>
        </w:rPr>
        <w:t xml:space="preserve"> in 1838.  Her father was David Wheeler, a prominent man in Troy and postmaster there for eight years.  He came west and settled in Blackberry, being postmaster there for ten years.  He was a veteran of the war of 1812 and was taken prisoner by the British and held at </w:t>
      </w:r>
      <w:proofErr w:type="spellStart"/>
      <w:r w:rsidRPr="007A6EFF">
        <w:rPr>
          <w:rFonts w:ascii="Tahoma" w:hAnsi="Tahoma" w:cs="Tahoma"/>
          <w:sz w:val="32"/>
          <w:szCs w:val="32"/>
        </w:rPr>
        <w:t>Barbadoes</w:t>
      </w:r>
      <w:proofErr w:type="spellEnd"/>
      <w:r w:rsidRPr="007A6EFF">
        <w:rPr>
          <w:rFonts w:ascii="Tahoma" w:hAnsi="Tahoma" w:cs="Tahoma"/>
          <w:sz w:val="32"/>
          <w:szCs w:val="32"/>
        </w:rPr>
        <w:t xml:space="preserve"> for some time.</w:t>
      </w:r>
    </w:p>
    <w:p w14:paraId="2F9A1AB1" w14:textId="3F304BC5" w:rsidR="000C5A8A" w:rsidRPr="007A6EFF" w:rsidRDefault="007A6EFF" w:rsidP="007A6EFF">
      <w:pPr>
        <w:autoSpaceDE w:val="0"/>
        <w:autoSpaceDN w:val="0"/>
        <w:adjustRightInd w:val="0"/>
        <w:spacing w:after="0" w:line="240" w:lineRule="auto"/>
        <w:rPr>
          <w:rFonts w:ascii="Tahoma" w:hAnsi="Tahoma" w:cs="Tahoma"/>
          <w:sz w:val="32"/>
          <w:szCs w:val="32"/>
        </w:rPr>
      </w:pPr>
      <w:r w:rsidRPr="007A6EFF">
        <w:rPr>
          <w:rFonts w:ascii="Tahoma" w:hAnsi="Tahoma" w:cs="Tahoma"/>
          <w:sz w:val="32"/>
          <w:szCs w:val="32"/>
        </w:rPr>
        <w:t xml:space="preserve">     Dr. and Mrs. Burroughs located at Batavia in 1861 and have made their home there continuously.  The deceased was the mother of two daughters, Mary B., who is the wife of Frank </w:t>
      </w:r>
      <w:r>
        <w:rPr>
          <w:rFonts w:ascii="Tahoma" w:hAnsi="Tahoma" w:cs="Tahoma"/>
          <w:sz w:val="32"/>
          <w:szCs w:val="32"/>
        </w:rPr>
        <w:t>[</w:t>
      </w:r>
      <w:r w:rsidRPr="007A6EFF">
        <w:rPr>
          <w:rFonts w:ascii="Tahoma" w:hAnsi="Tahoma" w:cs="Tahoma"/>
          <w:sz w:val="32"/>
          <w:szCs w:val="32"/>
        </w:rPr>
        <w:t>sic</w:t>
      </w:r>
      <w:r>
        <w:rPr>
          <w:rFonts w:ascii="Tahoma" w:hAnsi="Tahoma" w:cs="Tahoma"/>
          <w:sz w:val="32"/>
          <w:szCs w:val="32"/>
        </w:rPr>
        <w:t>]</w:t>
      </w:r>
      <w:r w:rsidRPr="007A6EFF">
        <w:rPr>
          <w:rFonts w:ascii="Tahoma" w:hAnsi="Tahoma" w:cs="Tahoma"/>
          <w:sz w:val="32"/>
          <w:szCs w:val="32"/>
        </w:rPr>
        <w:t xml:space="preserve"> Coffin a Wisconsin banker and formerly president of the state </w:t>
      </w:r>
      <w:proofErr w:type="gramStart"/>
      <w:r w:rsidRPr="007A6EFF">
        <w:rPr>
          <w:rFonts w:ascii="Tahoma" w:hAnsi="Tahoma" w:cs="Tahoma"/>
          <w:sz w:val="32"/>
          <w:szCs w:val="32"/>
        </w:rPr>
        <w:t>bankers</w:t>
      </w:r>
      <w:proofErr w:type="gramEnd"/>
      <w:r w:rsidRPr="007A6EFF">
        <w:rPr>
          <w:rFonts w:ascii="Tahoma" w:hAnsi="Tahoma" w:cs="Tahoma"/>
          <w:sz w:val="32"/>
          <w:szCs w:val="32"/>
        </w:rPr>
        <w:t xml:space="preserve"> association of that commonwealth.  Nellie May resides at home.</w:t>
      </w:r>
    </w:p>
    <w:sectPr w:rsidR="000C5A8A" w:rsidRPr="007A6EFF"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FF"/>
    <w:rsid w:val="00053924"/>
    <w:rsid w:val="000C5A8A"/>
    <w:rsid w:val="007A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574F"/>
  <w15:chartTrackingRefBased/>
  <w15:docId w15:val="{BFA3DAF0-75B1-4CBF-A080-76EFEAB1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2021-08-20T05:04:00Z</dcterms:created>
  <dcterms:modified xsi:type="dcterms:W3CDTF">2021-08-20T05:09:00Z</dcterms:modified>
</cp:coreProperties>
</file>